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A815F" w14:textId="77777777" w:rsidR="00B406B1" w:rsidRPr="00C37C1C" w:rsidRDefault="00A44ADC" w:rsidP="00C37C1C">
      <w:pPr>
        <w:jc w:val="center"/>
        <w:rPr>
          <w:rFonts w:ascii="Helvetica Neue" w:hAnsi="Helvetica Neue"/>
          <w:b/>
          <w:sz w:val="48"/>
          <w:szCs w:val="48"/>
        </w:rPr>
      </w:pPr>
      <w:r w:rsidRPr="00C37C1C">
        <w:rPr>
          <w:rFonts w:ascii="Helvetica Neue" w:hAnsi="Helvetica Neue"/>
          <w:b/>
          <w:sz w:val="48"/>
          <w:szCs w:val="48"/>
        </w:rPr>
        <w:t>Oxford Go Tournament</w:t>
      </w:r>
    </w:p>
    <w:p w14:paraId="14F20C74" w14:textId="77777777" w:rsidR="00A44ADC" w:rsidRPr="00C37C1C" w:rsidRDefault="00A44ADC">
      <w:pPr>
        <w:rPr>
          <w:rFonts w:ascii="Helvetica Neue" w:hAnsi="Helvetica Neue"/>
        </w:rPr>
      </w:pPr>
    </w:p>
    <w:p w14:paraId="24D48A0C" w14:textId="77777777" w:rsidR="00A44AD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  <w:b/>
        </w:rPr>
        <w:t>Date</w:t>
      </w:r>
      <w:r w:rsidRPr="00C37C1C">
        <w:rPr>
          <w:rFonts w:ascii="Helvetica Neue" w:hAnsi="Helvetica Neue"/>
        </w:rPr>
        <w:t>: Saturday February 24</w:t>
      </w:r>
      <w:r w:rsidRPr="00C37C1C">
        <w:rPr>
          <w:rFonts w:ascii="Helvetica Neue" w:hAnsi="Helvetica Neue"/>
          <w:vertAlign w:val="superscript"/>
        </w:rPr>
        <w:t>th</w:t>
      </w:r>
      <w:proofErr w:type="gramStart"/>
      <w:r w:rsidR="00933FD1">
        <w:rPr>
          <w:rFonts w:ascii="Helvetica Neue" w:hAnsi="Helvetica Neue"/>
        </w:rPr>
        <w:t xml:space="preserve"> 2024</w:t>
      </w:r>
      <w:proofErr w:type="gramEnd"/>
      <w:r w:rsidR="00933FD1">
        <w:rPr>
          <w:rFonts w:ascii="Helvetica Neue" w:hAnsi="Helvetica Neue"/>
        </w:rPr>
        <w:t xml:space="preserve"> at 9.30am</w:t>
      </w:r>
      <w:r w:rsidRPr="00C37C1C">
        <w:rPr>
          <w:rFonts w:ascii="Helvetica Neue" w:hAnsi="Helvetica Neue"/>
        </w:rPr>
        <w:t xml:space="preserve"> </w:t>
      </w:r>
    </w:p>
    <w:p w14:paraId="08C0A1EA" w14:textId="77777777" w:rsidR="00C37C1C" w:rsidRPr="00C37C1C" w:rsidRDefault="00C37C1C">
      <w:pPr>
        <w:rPr>
          <w:rFonts w:ascii="Helvetica Neue" w:hAnsi="Helvetica Neue"/>
        </w:rPr>
      </w:pPr>
    </w:p>
    <w:p w14:paraId="61104048" w14:textId="5830B0ED" w:rsidR="00A44AD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  <w:b/>
        </w:rPr>
        <w:t>Location:</w:t>
      </w:r>
      <w:r w:rsidRPr="00C37C1C">
        <w:rPr>
          <w:rFonts w:ascii="Helvetica Neue" w:hAnsi="Helvetica Neue"/>
        </w:rPr>
        <w:t xml:space="preserve"> West Oxford Community Centre on Botley Road</w:t>
      </w:r>
      <w:r w:rsidR="0021436A">
        <w:rPr>
          <w:rFonts w:ascii="Helvetica Neue" w:hAnsi="Helvetica Neue"/>
        </w:rPr>
        <w:t xml:space="preserve">, </w:t>
      </w:r>
      <w:r w:rsidR="0021436A" w:rsidRPr="0021436A">
        <w:rPr>
          <w:rFonts w:ascii="Helvetica Neue" w:hAnsi="Helvetica Neue"/>
        </w:rPr>
        <w:t>Oxford OX2 0BT</w:t>
      </w:r>
    </w:p>
    <w:p w14:paraId="477F05CA" w14:textId="77777777" w:rsidR="00C37C1C" w:rsidRPr="00C37C1C" w:rsidRDefault="00C37C1C">
      <w:pPr>
        <w:rPr>
          <w:rFonts w:ascii="Helvetica Neue" w:hAnsi="Helvetica Neue"/>
        </w:rPr>
      </w:pPr>
    </w:p>
    <w:p w14:paraId="6F0DE4FB" w14:textId="36AEB954" w:rsidR="00A44ADC" w:rsidRPr="0021436A" w:rsidRDefault="00A44ADC">
      <w:pPr>
        <w:rPr>
          <w:rFonts w:ascii="Helvetica Neue" w:hAnsi="Helvetica Neue"/>
          <w:b/>
          <w:bCs/>
        </w:rPr>
      </w:pPr>
      <w:r w:rsidRPr="00C37C1C">
        <w:rPr>
          <w:rFonts w:ascii="Helvetica Neue" w:hAnsi="Helvetica Neue"/>
          <w:b/>
        </w:rPr>
        <w:t>Parking:</w:t>
      </w:r>
      <w:r w:rsidRPr="00C37C1C">
        <w:rPr>
          <w:rFonts w:ascii="Helvetica Neue" w:hAnsi="Helvetica Neue"/>
        </w:rPr>
        <w:t xml:space="preserve"> 12 Parking spots are shared between the WOCC and Botley park. There is further parking available at the nearby King’s Grounds car park. It is also possible to park at the </w:t>
      </w:r>
      <w:r w:rsidR="00893ADA">
        <w:rPr>
          <w:rFonts w:ascii="Helvetica Neue" w:hAnsi="Helvetica Neue"/>
        </w:rPr>
        <w:t xml:space="preserve">Seacourt </w:t>
      </w:r>
      <w:proofErr w:type="spellStart"/>
      <w:r w:rsidR="00893ADA">
        <w:rPr>
          <w:rFonts w:ascii="Helvetica Neue" w:hAnsi="Helvetica Neue"/>
        </w:rPr>
        <w:t>Park&amp;R</w:t>
      </w:r>
      <w:r w:rsidRPr="00C37C1C">
        <w:rPr>
          <w:rFonts w:ascii="Helvetica Neue" w:hAnsi="Helvetica Neue"/>
        </w:rPr>
        <w:t>ide</w:t>
      </w:r>
      <w:proofErr w:type="spellEnd"/>
      <w:r w:rsidRPr="00C37C1C">
        <w:rPr>
          <w:rFonts w:ascii="Helvetica Neue" w:hAnsi="Helvetica Neue"/>
        </w:rPr>
        <w:t xml:space="preserve"> </w:t>
      </w:r>
      <w:r w:rsidR="00893ADA">
        <w:rPr>
          <w:rFonts w:ascii="Helvetica Neue" w:hAnsi="Helvetica Neue"/>
        </w:rPr>
        <w:t xml:space="preserve">and take the bus </w:t>
      </w:r>
      <w:r w:rsidR="0021436A" w:rsidRPr="0021436A">
        <w:rPr>
          <w:rFonts w:ascii="Helvetica Neue" w:hAnsi="Helvetica Neue"/>
          <w:b/>
          <w:bCs/>
        </w:rPr>
        <w:t xml:space="preserve">park&amp;ride400/U1 </w:t>
      </w:r>
    </w:p>
    <w:p w14:paraId="03165FC8" w14:textId="3BF54D90" w:rsidR="00A44ADC" w:rsidRPr="00C37C1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  <w:b/>
        </w:rPr>
        <w:t xml:space="preserve">Train: </w:t>
      </w:r>
      <w:r w:rsidRPr="00C37C1C">
        <w:rPr>
          <w:rFonts w:ascii="Helvetica Neue" w:hAnsi="Helvetica Neue"/>
        </w:rPr>
        <w:t xml:space="preserve">Take the train </w:t>
      </w:r>
      <w:r w:rsidR="0021436A">
        <w:rPr>
          <w:rFonts w:ascii="Helvetica Neue" w:hAnsi="Helvetica Neue"/>
        </w:rPr>
        <w:t xml:space="preserve">to Oxford station; it is a </w:t>
      </w:r>
      <w:proofErr w:type="gramStart"/>
      <w:r w:rsidR="0021436A">
        <w:rPr>
          <w:rFonts w:ascii="Helvetica Neue" w:hAnsi="Helvetica Neue"/>
        </w:rPr>
        <w:t xml:space="preserve">five </w:t>
      </w:r>
      <w:r w:rsidRPr="00C37C1C">
        <w:rPr>
          <w:rFonts w:ascii="Helvetica Neue" w:hAnsi="Helvetica Neue"/>
        </w:rPr>
        <w:t>minute</w:t>
      </w:r>
      <w:proofErr w:type="gramEnd"/>
      <w:r w:rsidRPr="00C37C1C">
        <w:rPr>
          <w:rFonts w:ascii="Helvetica Neue" w:hAnsi="Helvetica Neue"/>
        </w:rPr>
        <w:t xml:space="preserve"> walk from there.  </w:t>
      </w:r>
    </w:p>
    <w:p w14:paraId="0C653308" w14:textId="2ABB0FAF" w:rsidR="00A44ADC" w:rsidRPr="00C37C1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  <w:b/>
        </w:rPr>
        <w:t xml:space="preserve">Bus: </w:t>
      </w:r>
      <w:r w:rsidR="0021436A">
        <w:rPr>
          <w:rFonts w:ascii="Helvetica Neue" w:hAnsi="Helvetica Neue"/>
        </w:rPr>
        <w:t>Buses from London</w:t>
      </w:r>
      <w:r w:rsidRPr="00C37C1C">
        <w:rPr>
          <w:rFonts w:ascii="Helvetica Neue" w:hAnsi="Helvetica Neue"/>
        </w:rPr>
        <w:t xml:space="preserve"> arrive at Gloucester Green, which is a </w:t>
      </w:r>
      <w:proofErr w:type="gramStart"/>
      <w:r w:rsidRPr="00C37C1C">
        <w:rPr>
          <w:rFonts w:ascii="Helvetica Neue" w:hAnsi="Helvetica Neue"/>
        </w:rPr>
        <w:t>15 minute</w:t>
      </w:r>
      <w:proofErr w:type="gramEnd"/>
      <w:r w:rsidRPr="00C37C1C">
        <w:rPr>
          <w:rFonts w:ascii="Helvetica Neue" w:hAnsi="Helvetica Neue"/>
        </w:rPr>
        <w:t xml:space="preserve"> walk away from the venue. </w:t>
      </w:r>
    </w:p>
    <w:p w14:paraId="2163764E" w14:textId="77777777" w:rsidR="00A44ADC" w:rsidRDefault="00A44ADC">
      <w:pPr>
        <w:rPr>
          <w:rFonts w:ascii="Helvetica Neue" w:hAnsi="Helvetica Neue"/>
        </w:rPr>
      </w:pPr>
    </w:p>
    <w:p w14:paraId="7FBE41E0" w14:textId="77777777" w:rsidR="00C37C1C" w:rsidRPr="00C37C1C" w:rsidRDefault="00C37C1C">
      <w:pPr>
        <w:rPr>
          <w:rFonts w:ascii="Helvetica Neue" w:hAnsi="Helvetica Neue"/>
          <w:b/>
        </w:rPr>
      </w:pPr>
      <w:r w:rsidRPr="00C37C1C">
        <w:rPr>
          <w:rFonts w:ascii="Helvetica Neue" w:hAnsi="Helvetica Neue"/>
          <w:b/>
        </w:rPr>
        <w:t>Tournament</w:t>
      </w:r>
    </w:p>
    <w:p w14:paraId="40F21E21" w14:textId="77777777" w:rsidR="00C37C1C" w:rsidRDefault="00C37C1C">
      <w:pPr>
        <w:rPr>
          <w:rFonts w:ascii="Helvetica Neue" w:hAnsi="Helvetica Neue"/>
        </w:rPr>
      </w:pPr>
    </w:p>
    <w:p w14:paraId="237AC1DD" w14:textId="77777777" w:rsidR="00933FD1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</w:rPr>
        <w:t>3 round McMahon tournament</w:t>
      </w:r>
      <w:r w:rsidR="00933FD1">
        <w:rPr>
          <w:rFonts w:ascii="Helvetica Neue" w:hAnsi="Helvetica Neue"/>
        </w:rPr>
        <w:t xml:space="preserve">, AGA rules, time controls 30min +3*30s </w:t>
      </w:r>
      <w:proofErr w:type="spellStart"/>
      <w:r w:rsidR="00933FD1">
        <w:rPr>
          <w:rFonts w:ascii="Helvetica Neue" w:hAnsi="Helvetica Neue"/>
        </w:rPr>
        <w:t>byoyomi</w:t>
      </w:r>
      <w:proofErr w:type="spellEnd"/>
    </w:p>
    <w:p w14:paraId="376C0803" w14:textId="77777777" w:rsidR="00A44ADC" w:rsidRPr="00C37C1C" w:rsidRDefault="00A44ADC">
      <w:pPr>
        <w:rPr>
          <w:rFonts w:ascii="Helvetica Neue" w:hAnsi="Helvetica Neue"/>
        </w:rPr>
      </w:pPr>
    </w:p>
    <w:p w14:paraId="467C34EE" w14:textId="77777777" w:rsidR="00A44ADC" w:rsidRPr="00C37C1C" w:rsidRDefault="00C37C1C">
      <w:pPr>
        <w:rPr>
          <w:rFonts w:ascii="Helvetica Neue" w:hAnsi="Helvetica Neue"/>
        </w:rPr>
      </w:pPr>
      <w:r>
        <w:rPr>
          <w:rFonts w:ascii="Helvetica Neue" w:hAnsi="Helvetica Neue"/>
        </w:rPr>
        <w:t>Registration: 9.30am-10am</w:t>
      </w:r>
    </w:p>
    <w:p w14:paraId="26076022" w14:textId="77777777" w:rsidR="00A44ADC" w:rsidRPr="00C37C1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</w:rPr>
        <w:t>Round 1: 10am – 12pm</w:t>
      </w:r>
    </w:p>
    <w:p w14:paraId="03FFD1BF" w14:textId="77777777" w:rsidR="00A44ADC" w:rsidRPr="00C37C1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</w:rPr>
        <w:t xml:space="preserve">Round 2: 1pm – 3pm </w:t>
      </w:r>
    </w:p>
    <w:p w14:paraId="081E3441" w14:textId="6268AA6D" w:rsidR="00A44AD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</w:rPr>
        <w:t xml:space="preserve">Round </w:t>
      </w:r>
      <w:r w:rsidR="00EA4B52">
        <w:rPr>
          <w:rFonts w:ascii="Helvetica Neue" w:hAnsi="Helvetica Neue"/>
        </w:rPr>
        <w:t>3</w:t>
      </w:r>
      <w:r w:rsidRPr="00C37C1C">
        <w:rPr>
          <w:rFonts w:ascii="Helvetica Neue" w:hAnsi="Helvetica Neue"/>
        </w:rPr>
        <w:t>: 3</w:t>
      </w:r>
      <w:r w:rsidR="00EA4B52">
        <w:rPr>
          <w:rFonts w:ascii="Helvetica Neue" w:hAnsi="Helvetica Neue"/>
        </w:rPr>
        <w:t>.15</w:t>
      </w:r>
      <w:r w:rsidRPr="00C37C1C">
        <w:rPr>
          <w:rFonts w:ascii="Helvetica Neue" w:hAnsi="Helvetica Neue"/>
        </w:rPr>
        <w:t>pm – 5</w:t>
      </w:r>
      <w:r w:rsidR="00EA4B52">
        <w:rPr>
          <w:rFonts w:ascii="Helvetica Neue" w:hAnsi="Helvetica Neue"/>
        </w:rPr>
        <w:t>.30</w:t>
      </w:r>
      <w:r w:rsidRPr="00C37C1C">
        <w:rPr>
          <w:rFonts w:ascii="Helvetica Neue" w:hAnsi="Helvetica Neue"/>
        </w:rPr>
        <w:t>pm</w:t>
      </w:r>
    </w:p>
    <w:p w14:paraId="09C74702" w14:textId="77777777" w:rsidR="00933FD1" w:rsidRDefault="00933FD1" w:rsidP="00893ADA">
      <w:pPr>
        <w:rPr>
          <w:rFonts w:ascii="Helvetica Neue" w:hAnsi="Helvetica Neue"/>
        </w:rPr>
      </w:pPr>
      <w:r>
        <w:rPr>
          <w:rFonts w:ascii="Helvetica Neue" w:hAnsi="Helvetica Neue"/>
        </w:rPr>
        <w:t>Prize giving: 5pm</w:t>
      </w:r>
    </w:p>
    <w:p w14:paraId="429FF555" w14:textId="77777777" w:rsidR="00893ADA" w:rsidRDefault="00893ADA" w:rsidP="00893ADA">
      <w:pPr>
        <w:rPr>
          <w:rFonts w:ascii="Helvetica Neue" w:hAnsi="Helvetica Neue"/>
        </w:rPr>
      </w:pPr>
    </w:p>
    <w:p w14:paraId="0D9392A0" w14:textId="716CC84F" w:rsidR="00893ADA" w:rsidRDefault="00893ADA" w:rsidP="00893ADA">
      <w:pPr>
        <w:rPr>
          <w:rFonts w:ascii="Helvetica Neue" w:hAnsi="Helvetica Neue"/>
          <w:b/>
        </w:rPr>
      </w:pPr>
      <w:r w:rsidRPr="00893ADA">
        <w:rPr>
          <w:rFonts w:ascii="Helvetica Neue" w:hAnsi="Helvetica Neue"/>
          <w:b/>
        </w:rPr>
        <w:t>Registration fee</w:t>
      </w:r>
    </w:p>
    <w:p w14:paraId="754D63C6" w14:textId="77777777" w:rsidR="00893ADA" w:rsidRDefault="00893ADA" w:rsidP="00893ADA">
      <w:pPr>
        <w:rPr>
          <w:rFonts w:ascii="Helvetica Neue" w:hAnsi="Helvetica Neue"/>
          <w:b/>
        </w:rPr>
      </w:pPr>
    </w:p>
    <w:p w14:paraId="4B833D0A" w14:textId="3239F103" w:rsidR="00893ADA" w:rsidRDefault="00996CB1" w:rsidP="00893ADA">
      <w:pPr>
        <w:rPr>
          <w:rFonts w:ascii="Helvetica Neue" w:hAnsi="Helvetica Neue"/>
        </w:rPr>
      </w:pPr>
      <w:r>
        <w:rPr>
          <w:rFonts w:ascii="Helvetica Neue" w:hAnsi="Helvetica Neue"/>
        </w:rPr>
        <w:t>Regular: 15</w:t>
      </w:r>
      <w:r w:rsidR="00893ADA">
        <w:rPr>
          <w:rFonts w:ascii="Helvetica Neue" w:hAnsi="Helvetica Neue"/>
        </w:rPr>
        <w:t xml:space="preserve">£ </w:t>
      </w:r>
      <w:proofErr w:type="gramStart"/>
      <w:r w:rsidR="00893ADA">
        <w:rPr>
          <w:rFonts w:ascii="Helvetica Neue" w:hAnsi="Helvetica Neue"/>
        </w:rPr>
        <w:t>(</w:t>
      </w:r>
      <w:r w:rsidR="00EA4B52">
        <w:rPr>
          <w:rFonts w:ascii="Helvetica Neue" w:hAnsi="Helvetica Neue"/>
        </w:rPr>
        <w:t xml:space="preserve"> </w:t>
      </w:r>
      <w:r w:rsidR="00893ADA">
        <w:rPr>
          <w:rFonts w:ascii="Helvetica Neue" w:hAnsi="Helvetica Neue"/>
        </w:rPr>
        <w:t>+</w:t>
      </w:r>
      <w:proofErr w:type="gramEnd"/>
      <w:r w:rsidR="00EA4B52">
        <w:rPr>
          <w:rFonts w:ascii="Helvetica Neue" w:hAnsi="Helvetica Neue"/>
        </w:rPr>
        <w:t xml:space="preserve"> </w:t>
      </w:r>
      <w:r w:rsidR="00893ADA">
        <w:rPr>
          <w:rFonts w:ascii="Helvetica Neue" w:hAnsi="Helvetica Neue"/>
        </w:rPr>
        <w:t>5£</w:t>
      </w:r>
      <w:r w:rsidR="0021436A">
        <w:rPr>
          <w:rFonts w:ascii="Helvetica Neue" w:hAnsi="Helvetica Neue"/>
        </w:rPr>
        <w:t xml:space="preserve"> surcharge if not member of a </w:t>
      </w:r>
      <w:r w:rsidR="00893ADA">
        <w:rPr>
          <w:rFonts w:ascii="Helvetica Neue" w:hAnsi="Helvetica Neue"/>
        </w:rPr>
        <w:t xml:space="preserve">national Go association such as   </w:t>
      </w:r>
    </w:p>
    <w:p w14:paraId="1D2A08CF" w14:textId="7279F482" w:rsidR="00893ADA" w:rsidRDefault="0021436A" w:rsidP="0021436A">
      <w:pPr>
        <w:ind w:left="1416"/>
        <w:rPr>
          <w:rFonts w:ascii="Helvetica Neue" w:hAnsi="Helvetica Neue"/>
        </w:rPr>
      </w:pPr>
      <w:r>
        <w:rPr>
          <w:rFonts w:ascii="Helvetica Neue" w:hAnsi="Helvetica Neue"/>
        </w:rPr>
        <w:t xml:space="preserve">    </w:t>
      </w:r>
      <w:r w:rsidR="00893ADA">
        <w:rPr>
          <w:rFonts w:ascii="Helvetica Neue" w:hAnsi="Helvetica Neue"/>
        </w:rPr>
        <w:t>the BGA)</w:t>
      </w:r>
    </w:p>
    <w:p w14:paraId="34F9A47B" w14:textId="60752C65" w:rsidR="00893ADA" w:rsidRPr="00893ADA" w:rsidRDefault="00893ADA" w:rsidP="00893ADA">
      <w:pPr>
        <w:rPr>
          <w:rFonts w:ascii="Helvetica Neue" w:hAnsi="Helvetica Neue"/>
        </w:rPr>
      </w:pPr>
      <w:r>
        <w:rPr>
          <w:rFonts w:ascii="Helvetica Neue" w:hAnsi="Helvetica Neue"/>
        </w:rPr>
        <w:t>Youth</w:t>
      </w:r>
      <w:r w:rsidR="0021436A">
        <w:rPr>
          <w:rFonts w:ascii="Helvetica Neue" w:hAnsi="Helvetica Neue"/>
        </w:rPr>
        <w:t xml:space="preserve">, first time tournament players </w:t>
      </w:r>
      <w:proofErr w:type="gramStart"/>
      <w:r>
        <w:rPr>
          <w:rFonts w:ascii="Helvetica Neue" w:hAnsi="Helvetica Neue"/>
        </w:rPr>
        <w:t>(</w:t>
      </w:r>
      <w:r w:rsidR="00EA4B52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&lt;</w:t>
      </w:r>
      <w:proofErr w:type="gramEnd"/>
      <w:r w:rsidR="00EA4B52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 xml:space="preserve">18 </w:t>
      </w:r>
      <w:proofErr w:type="spellStart"/>
      <w:r>
        <w:rPr>
          <w:rFonts w:ascii="Helvetica Neue" w:hAnsi="Helvetica Neue"/>
        </w:rPr>
        <w:t>y.o</w:t>
      </w:r>
      <w:proofErr w:type="spellEnd"/>
      <w:r>
        <w:rPr>
          <w:rFonts w:ascii="Helvetica Neue" w:hAnsi="Helvetica Neue"/>
        </w:rPr>
        <w:t xml:space="preserve">.): free  </w:t>
      </w:r>
    </w:p>
    <w:p w14:paraId="0865A9A0" w14:textId="77777777" w:rsidR="00893ADA" w:rsidRDefault="00893ADA" w:rsidP="00893ADA">
      <w:pPr>
        <w:rPr>
          <w:rFonts w:ascii="Helvetica Neue" w:hAnsi="Helvetica Neue"/>
        </w:rPr>
      </w:pPr>
    </w:p>
    <w:p w14:paraId="56E109E1" w14:textId="77777777" w:rsidR="00893ADA" w:rsidRDefault="00893ADA" w:rsidP="00893ADA">
      <w:pPr>
        <w:rPr>
          <w:rFonts w:ascii="Helvetica Neue" w:hAnsi="Helvetica Neue"/>
          <w:b/>
        </w:rPr>
      </w:pPr>
      <w:r w:rsidRPr="00893ADA">
        <w:rPr>
          <w:rFonts w:ascii="Helvetica Neue" w:hAnsi="Helvetica Neue"/>
          <w:b/>
        </w:rPr>
        <w:t>Prizes:</w:t>
      </w:r>
    </w:p>
    <w:p w14:paraId="77C8C7D6" w14:textId="77777777" w:rsidR="00893ADA" w:rsidRDefault="00893ADA" w:rsidP="00893ADA">
      <w:pPr>
        <w:rPr>
          <w:rFonts w:ascii="Helvetica Neue" w:hAnsi="Helvetica Neue"/>
          <w:b/>
        </w:rPr>
      </w:pPr>
    </w:p>
    <w:p w14:paraId="7D52E376" w14:textId="1A27EC7B" w:rsidR="00893ADA" w:rsidRDefault="00893ADA" w:rsidP="00893ADA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Pr="00893ADA">
        <w:rPr>
          <w:rFonts w:ascii="Helvetica Neue" w:hAnsi="Helvetica Neue"/>
          <w:vertAlign w:val="superscript"/>
        </w:rPr>
        <w:t>st</w:t>
      </w:r>
      <w:r>
        <w:rPr>
          <w:rFonts w:ascii="Helvetica Neue" w:hAnsi="Helvetica Neue"/>
        </w:rPr>
        <w:t xml:space="preserve"> Place 100£ </w:t>
      </w:r>
    </w:p>
    <w:p w14:paraId="744334ED" w14:textId="2F388C12" w:rsidR="00893ADA" w:rsidRDefault="00893ADA" w:rsidP="00893ADA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Pr="00893ADA">
        <w:rPr>
          <w:rFonts w:ascii="Helvetica Neue" w:hAnsi="Helvetica Neue"/>
          <w:vertAlign w:val="superscript"/>
        </w:rPr>
        <w:t>nd</w:t>
      </w:r>
      <w:r>
        <w:rPr>
          <w:rFonts w:ascii="Helvetica Neue" w:hAnsi="Helvetica Neue"/>
        </w:rPr>
        <w:t xml:space="preserve"> Place 50£ </w:t>
      </w:r>
    </w:p>
    <w:p w14:paraId="67D59582" w14:textId="73DFD08F" w:rsidR="00893ADA" w:rsidRDefault="00893ADA" w:rsidP="00893ADA">
      <w:pPr>
        <w:rPr>
          <w:rFonts w:ascii="Helvetica Neue" w:hAnsi="Helvetica Neue"/>
        </w:rPr>
      </w:pPr>
      <w:r>
        <w:rPr>
          <w:rFonts w:ascii="Helvetica Neue" w:hAnsi="Helvetica Neue"/>
        </w:rPr>
        <w:t>3</w:t>
      </w:r>
      <w:r w:rsidRPr="00893ADA">
        <w:rPr>
          <w:rFonts w:ascii="Helvetica Neue" w:hAnsi="Helvetica Neue"/>
          <w:vertAlign w:val="superscript"/>
        </w:rPr>
        <w:t>rd</w:t>
      </w:r>
      <w:r>
        <w:rPr>
          <w:rFonts w:ascii="Helvetica Neue" w:hAnsi="Helvetica Neue"/>
          <w:vertAlign w:val="superscript"/>
        </w:rPr>
        <w:t xml:space="preserve"> </w:t>
      </w:r>
      <w:r>
        <w:rPr>
          <w:rFonts w:ascii="Helvetica Neue" w:hAnsi="Helvetica Neue"/>
        </w:rPr>
        <w:t xml:space="preserve">Place 25£ </w:t>
      </w:r>
    </w:p>
    <w:p w14:paraId="5DCD3843" w14:textId="77777777" w:rsidR="00893ADA" w:rsidRDefault="00893ADA" w:rsidP="00893ADA">
      <w:pPr>
        <w:rPr>
          <w:rFonts w:ascii="Helvetica Neue" w:hAnsi="Helvetica Neue"/>
        </w:rPr>
      </w:pPr>
    </w:p>
    <w:p w14:paraId="3F2924CF" w14:textId="6E1F15A3" w:rsidR="00893ADA" w:rsidRPr="00893ADA" w:rsidRDefault="00893ADA" w:rsidP="00893ADA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Further prizes for 3 wins and youth participants. </w:t>
      </w:r>
    </w:p>
    <w:p w14:paraId="3CFBBD57" w14:textId="77777777" w:rsidR="00C37C1C" w:rsidRDefault="00C37C1C">
      <w:pPr>
        <w:rPr>
          <w:rFonts w:ascii="Helvetica Neue" w:hAnsi="Helvetica Neue"/>
        </w:rPr>
      </w:pPr>
    </w:p>
    <w:p w14:paraId="209B937D" w14:textId="26B823DA" w:rsidR="00C37C1C" w:rsidRPr="00C37C1C" w:rsidRDefault="00C37C1C">
      <w:pPr>
        <w:rPr>
          <w:rFonts w:ascii="Helvetica Neue" w:hAnsi="Helvetica Neue"/>
        </w:rPr>
      </w:pPr>
      <w:r w:rsidRPr="00C37C1C">
        <w:rPr>
          <w:rFonts w:ascii="Helvetica Neue" w:hAnsi="Helvetica Neue"/>
          <w:b/>
        </w:rPr>
        <w:t xml:space="preserve">Sustenance: </w:t>
      </w:r>
      <w:r>
        <w:rPr>
          <w:rFonts w:ascii="Helvetica Neue" w:hAnsi="Helvetica Neue"/>
          <w:b/>
        </w:rPr>
        <w:t xml:space="preserve"> </w:t>
      </w:r>
      <w:r>
        <w:rPr>
          <w:rFonts w:ascii="Helvetica Neue" w:hAnsi="Helvetica Neue"/>
        </w:rPr>
        <w:t>Tea and biscuits will be provided. The Community center has a Café</w:t>
      </w:r>
      <w:r w:rsidR="00EA4B52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(link) which serves sandwiches. There are a few pubs in the immediate vicinity (Holly Bush, the Punter) as well as a Waitrose nearby.</w:t>
      </w:r>
    </w:p>
    <w:p w14:paraId="0B75F6EF" w14:textId="77777777" w:rsidR="00A44ADC" w:rsidRPr="00C37C1C" w:rsidRDefault="00A44ADC">
      <w:pPr>
        <w:rPr>
          <w:rFonts w:ascii="Helvetica Neue" w:hAnsi="Helvetica Neue"/>
        </w:rPr>
      </w:pPr>
    </w:p>
    <w:p w14:paraId="478EDE1B" w14:textId="77777777" w:rsidR="00A44ADC" w:rsidRPr="00C37C1C" w:rsidRDefault="00A44ADC">
      <w:pPr>
        <w:rPr>
          <w:rFonts w:ascii="Helvetica Neue" w:hAnsi="Helvetica Neue"/>
        </w:rPr>
      </w:pPr>
      <w:r w:rsidRPr="00C37C1C">
        <w:rPr>
          <w:rFonts w:ascii="Helvetica Neue" w:hAnsi="Helvetica Neue"/>
          <w:b/>
        </w:rPr>
        <w:t>Contact:</w:t>
      </w:r>
      <w:r w:rsidRPr="00C37C1C">
        <w:rPr>
          <w:rFonts w:ascii="Helvetica Neue" w:hAnsi="Helvetica Neue"/>
        </w:rPr>
        <w:t xml:space="preserve"> Gilles Englebert, gilles@englebert.lu +621185681 </w:t>
      </w:r>
    </w:p>
    <w:p w14:paraId="4EEB7CE3" w14:textId="77777777" w:rsidR="00A44ADC" w:rsidRDefault="00A44ADC"/>
    <w:sectPr w:rsidR="00A44ADC" w:rsidSect="005B08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ADC"/>
    <w:rsid w:val="0021436A"/>
    <w:rsid w:val="003F16AD"/>
    <w:rsid w:val="005B0846"/>
    <w:rsid w:val="00893ADA"/>
    <w:rsid w:val="00933FD1"/>
    <w:rsid w:val="00996CB1"/>
    <w:rsid w:val="00A44ADC"/>
    <w:rsid w:val="00B406B1"/>
    <w:rsid w:val="00C37C1C"/>
    <w:rsid w:val="00E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58943C0"/>
  <w14:defaultImageDpi w14:val="300"/>
  <w15:docId w15:val="{41CFC9DB-BA2C-9748-9A8D-55C24D24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AD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43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24E55-9F4E-6244-AF39-C5592DD2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1112</Characters>
  <Application>Microsoft Office Word</Application>
  <DocSecurity>0</DocSecurity>
  <Lines>9</Lines>
  <Paragraphs>2</Paragraphs>
  <ScaleCrop>false</ScaleCrop>
  <Company>University of Oxford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Englebert</dc:creator>
  <cp:keywords/>
  <dc:description/>
  <cp:lastModifiedBy>Gilles Englebert</cp:lastModifiedBy>
  <cp:revision>6</cp:revision>
  <dcterms:created xsi:type="dcterms:W3CDTF">2023-12-01T14:25:00Z</dcterms:created>
  <dcterms:modified xsi:type="dcterms:W3CDTF">2023-12-17T18:35:00Z</dcterms:modified>
</cp:coreProperties>
</file>